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0B0A2C3E"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C222A8">
        <w:rPr>
          <w:b/>
          <w:bCs/>
          <w:sz w:val="20"/>
          <w:szCs w:val="20"/>
        </w:rPr>
        <w:t>8</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35313AF4" w:rsidR="003F46E9" w:rsidRPr="00DC00A3" w:rsidRDefault="007F0462" w:rsidP="00BC5A65">
      <w:pPr>
        <w:pStyle w:val="Heading2"/>
        <w:spacing w:before="0"/>
        <w:rPr>
          <w:b/>
          <w:bCs/>
          <w:sz w:val="16"/>
          <w:szCs w:val="16"/>
        </w:rPr>
      </w:pPr>
      <w:r w:rsidRPr="00DC00A3">
        <w:rPr>
          <w:b/>
          <w:bCs/>
          <w:sz w:val="16"/>
          <w:szCs w:val="16"/>
        </w:rPr>
        <w:t>Mathematics (</w:t>
      </w:r>
      <w:r w:rsidR="00C222A8">
        <w:rPr>
          <w:b/>
          <w:bCs/>
          <w:sz w:val="16"/>
          <w:szCs w:val="16"/>
        </w:rPr>
        <w:t>8</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77777777"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26AD63DA" w14:textId="77777777" w:rsidR="005325E7" w:rsidRDefault="005325E7" w:rsidP="005325E7">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3CAF628E"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C222A8">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33B24C" w14:textId="77777777" w:rsidR="00837565" w:rsidRPr="00E02AEF" w:rsidRDefault="00837565" w:rsidP="00837565">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64C1275"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0F6D0539"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646E12B4"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6DD069AA"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6F729CA3" w14:textId="77777777" w:rsidR="00837565" w:rsidRPr="000464DA" w:rsidRDefault="00837565" w:rsidP="00837565">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660B37C" w14:textId="77777777" w:rsidR="00837565"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 xml:space="preserve">Electives </w:t>
      </w:r>
    </w:p>
    <w:p w14:paraId="7F4A3447" w14:textId="29AABEA6" w:rsidR="00B256A9" w:rsidRPr="00955979" w:rsidRDefault="00B256A9" w:rsidP="00F40A0D">
      <w:pPr>
        <w:pStyle w:val="Heading1"/>
        <w:spacing w:before="0"/>
        <w:jc w:val="center"/>
        <w:rPr>
          <w:b/>
          <w:bCs/>
          <w:sz w:val="20"/>
          <w:szCs w:val="20"/>
        </w:rPr>
      </w:pPr>
      <w:r w:rsidRPr="00955979">
        <w:rPr>
          <w:b/>
          <w:bCs/>
          <w:sz w:val="20"/>
          <w:szCs w:val="20"/>
        </w:rPr>
        <w:t>(</w:t>
      </w:r>
      <w:r w:rsidR="00837565">
        <w:rPr>
          <w:b/>
          <w:bCs/>
          <w:sz w:val="20"/>
          <w:szCs w:val="20"/>
        </w:rPr>
        <w:t>21 or 23</w:t>
      </w:r>
      <w:r w:rsidRPr="00955979">
        <w:rPr>
          <w:b/>
          <w:bCs/>
          <w:sz w:val="20"/>
          <w:szCs w:val="20"/>
        </w:rPr>
        <w:t xml:space="preserve"> Hours)</w:t>
      </w:r>
    </w:p>
    <w:p w14:paraId="313018A5" w14:textId="37EEEB25" w:rsidR="006E25F0" w:rsidRDefault="006213AF" w:rsidP="006213AF">
      <w:pPr>
        <w:pStyle w:val="NoSpacing"/>
        <w:spacing w:before="0"/>
        <w:rPr>
          <w:sz w:val="16"/>
          <w:szCs w:val="16"/>
        </w:rPr>
      </w:pPr>
      <w:r w:rsidRPr="006213AF">
        <w:rPr>
          <w:sz w:val="16"/>
          <w:szCs w:val="16"/>
        </w:rPr>
        <w:t>This transfer track is designed to prepare students for upper division studies as chemistry majors. All state public universities and most private universities offer the bachelor’s degree in chemistry. Several of the institutions offer B.S./A.C.S. degrees, indicating endorsement of the program by the American Chemical Society. Most colleges of arts and sciences require an intermediate level of proficiency in a foreign language beyond that required for admissions to the university.  It is strongly recommended that students be familiar with the admissions requirements of the university they plan to attend. In addition to the courses below, most universities require Calculus III and highly recommend Differential Equations.</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7786E17" w14:textId="72835925" w:rsidR="00FB7E87" w:rsidRPr="008E1D21" w:rsidRDefault="00F93D81" w:rsidP="007101CB">
      <w:pPr>
        <w:pStyle w:val="NoSpacing"/>
        <w:spacing w:before="0"/>
        <w:rPr>
          <w:b/>
          <w:bCs/>
          <w:sz w:val="16"/>
          <w:szCs w:val="16"/>
        </w:rPr>
      </w:pPr>
      <w:r w:rsidRPr="008E1D21">
        <w:rPr>
          <w:b/>
          <w:bCs/>
          <w:sz w:val="16"/>
          <w:szCs w:val="16"/>
        </w:rPr>
        <w:t>Bachelor of Science Degree Requirements</w:t>
      </w:r>
    </w:p>
    <w:p w14:paraId="49DCEBD0" w14:textId="43021A01" w:rsidR="002D59BC" w:rsidRDefault="002D59BC" w:rsidP="007101CB">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w:t>
      </w:r>
      <w:r w:rsidR="00DD1AB4">
        <w:rPr>
          <w:sz w:val="16"/>
          <w:szCs w:val="16"/>
        </w:rPr>
        <w:t>4</w:t>
      </w:r>
    </w:p>
    <w:p w14:paraId="3ADF8406" w14:textId="3D46B3C3" w:rsidR="006F7796" w:rsidRDefault="002D59BC" w:rsidP="007101CB">
      <w:pPr>
        <w:pStyle w:val="NoSpacing"/>
        <w:spacing w:before="0"/>
        <w:rPr>
          <w:sz w:val="16"/>
          <w:szCs w:val="16"/>
        </w:rPr>
      </w:pPr>
      <w:r>
        <w:rPr>
          <w:sz w:val="16"/>
          <w:szCs w:val="16"/>
        </w:rPr>
        <w:t>___</w:t>
      </w:r>
      <w:r w:rsidRPr="002D59BC">
        <w:rPr>
          <w:sz w:val="16"/>
          <w:szCs w:val="16"/>
        </w:rPr>
        <w:t xml:space="preserve">PHY2048L University Physics I Lab+* </w:t>
      </w:r>
      <w:r w:rsidR="006F7796">
        <w:rPr>
          <w:sz w:val="16"/>
          <w:szCs w:val="16"/>
        </w:rPr>
        <w:t xml:space="preserve">           1</w:t>
      </w:r>
    </w:p>
    <w:p w14:paraId="63654C0E" w14:textId="6A6160AF" w:rsidR="002D59BC" w:rsidRDefault="002D59BC" w:rsidP="007101CB">
      <w:pPr>
        <w:pStyle w:val="NoSpacing"/>
        <w:spacing w:before="0"/>
        <w:rPr>
          <w:sz w:val="16"/>
          <w:szCs w:val="16"/>
        </w:rPr>
      </w:pPr>
      <w:r>
        <w:rPr>
          <w:sz w:val="16"/>
          <w:szCs w:val="16"/>
        </w:rPr>
        <w:t>___</w:t>
      </w:r>
      <w:r w:rsidRPr="002D59BC">
        <w:rPr>
          <w:sz w:val="16"/>
          <w:szCs w:val="16"/>
        </w:rPr>
        <w:t xml:space="preserve">PHY2049 University Physics II+* </w:t>
      </w:r>
      <w:r w:rsidR="006F7796">
        <w:rPr>
          <w:sz w:val="16"/>
          <w:szCs w:val="16"/>
        </w:rPr>
        <w:t xml:space="preserve">                   </w:t>
      </w:r>
      <w:r w:rsidR="00DD1AB4">
        <w:rPr>
          <w:sz w:val="16"/>
          <w:szCs w:val="16"/>
        </w:rPr>
        <w:t>4</w:t>
      </w:r>
    </w:p>
    <w:p w14:paraId="792C1957" w14:textId="6E38B210" w:rsidR="00F93D81" w:rsidRDefault="002D59BC" w:rsidP="007101CB">
      <w:pPr>
        <w:pStyle w:val="NoSpacing"/>
        <w:spacing w:before="0"/>
        <w:rPr>
          <w:sz w:val="16"/>
          <w:szCs w:val="16"/>
        </w:rPr>
      </w:pPr>
      <w:r>
        <w:rPr>
          <w:sz w:val="16"/>
          <w:szCs w:val="16"/>
        </w:rPr>
        <w:t>___</w:t>
      </w:r>
      <w:r w:rsidRPr="002D59BC">
        <w:rPr>
          <w:sz w:val="16"/>
          <w:szCs w:val="16"/>
        </w:rPr>
        <w:t>PHY2049L University Physics II Lab+*</w:t>
      </w:r>
      <w:r w:rsidR="006F7796">
        <w:rPr>
          <w:sz w:val="16"/>
          <w:szCs w:val="16"/>
        </w:rPr>
        <w:t xml:space="preserve">           1</w:t>
      </w:r>
    </w:p>
    <w:p w14:paraId="3A069AF0" w14:textId="5C2484E6" w:rsidR="008E1D21" w:rsidRPr="00DD1AB4" w:rsidRDefault="008E1D21" w:rsidP="007101CB">
      <w:pPr>
        <w:pStyle w:val="NoSpacing"/>
        <w:spacing w:before="0"/>
        <w:rPr>
          <w:b/>
          <w:bCs/>
          <w:sz w:val="16"/>
          <w:szCs w:val="16"/>
        </w:rPr>
      </w:pPr>
      <w:r w:rsidRPr="00DD1AB4">
        <w:rPr>
          <w:b/>
          <w:bCs/>
          <w:sz w:val="16"/>
          <w:szCs w:val="16"/>
        </w:rPr>
        <w:t>Bachelor of Arts Degree Requirements</w:t>
      </w:r>
    </w:p>
    <w:p w14:paraId="3CF52548" w14:textId="6D62280A" w:rsidR="00DD1AB4" w:rsidRDefault="00DD1AB4" w:rsidP="00DD1AB4">
      <w:pPr>
        <w:pStyle w:val="NoSpacing"/>
        <w:spacing w:before="0"/>
        <w:rPr>
          <w:sz w:val="16"/>
          <w:szCs w:val="16"/>
        </w:rPr>
      </w:pPr>
      <w:r>
        <w:rPr>
          <w:sz w:val="16"/>
          <w:szCs w:val="16"/>
        </w:rPr>
        <w:t>___</w:t>
      </w:r>
      <w:r w:rsidR="0081007A" w:rsidRPr="0081007A">
        <w:rPr>
          <w:sz w:val="16"/>
          <w:szCs w:val="16"/>
        </w:rPr>
        <w:t>PHY2053 College Physics I●+*</w:t>
      </w:r>
      <w:r w:rsidR="0081007A">
        <w:rPr>
          <w:sz w:val="16"/>
          <w:szCs w:val="16"/>
        </w:rPr>
        <w:t xml:space="preserve">                       3</w:t>
      </w:r>
    </w:p>
    <w:p w14:paraId="23A403EA" w14:textId="49A67868" w:rsidR="00DD1AB4" w:rsidRDefault="00DD1AB4" w:rsidP="00DD1AB4">
      <w:pPr>
        <w:pStyle w:val="NoSpacing"/>
        <w:spacing w:before="0"/>
        <w:rPr>
          <w:sz w:val="16"/>
          <w:szCs w:val="16"/>
        </w:rPr>
      </w:pPr>
      <w:r>
        <w:rPr>
          <w:sz w:val="16"/>
          <w:szCs w:val="16"/>
        </w:rPr>
        <w:t>___</w:t>
      </w:r>
      <w:r w:rsidR="00D06831" w:rsidRPr="00D06831">
        <w:rPr>
          <w:sz w:val="16"/>
          <w:szCs w:val="16"/>
        </w:rPr>
        <w:t>PHY2053L College Physics I Lab+*</w:t>
      </w:r>
      <w:r w:rsidR="00D06831">
        <w:rPr>
          <w:sz w:val="16"/>
          <w:szCs w:val="16"/>
        </w:rPr>
        <w:t xml:space="preserve">                 </w:t>
      </w:r>
      <w:r>
        <w:rPr>
          <w:sz w:val="16"/>
          <w:szCs w:val="16"/>
        </w:rPr>
        <w:t>1</w:t>
      </w:r>
    </w:p>
    <w:p w14:paraId="6636E9CB" w14:textId="10A648C2" w:rsidR="00DD1AB4" w:rsidRDefault="00DD1AB4" w:rsidP="00DD1AB4">
      <w:pPr>
        <w:pStyle w:val="NoSpacing"/>
        <w:spacing w:before="0"/>
        <w:rPr>
          <w:sz w:val="16"/>
          <w:szCs w:val="16"/>
        </w:rPr>
      </w:pPr>
      <w:r>
        <w:rPr>
          <w:sz w:val="16"/>
          <w:szCs w:val="16"/>
        </w:rPr>
        <w:t>___</w:t>
      </w:r>
      <w:r w:rsidR="00D06831" w:rsidRPr="00D06831">
        <w:rPr>
          <w:sz w:val="16"/>
          <w:szCs w:val="16"/>
        </w:rPr>
        <w:t>PHY2054 College Physics II+*</w:t>
      </w:r>
      <w:r w:rsidR="00D06831">
        <w:rPr>
          <w:sz w:val="16"/>
          <w:szCs w:val="16"/>
        </w:rPr>
        <w:t xml:space="preserve">     </w:t>
      </w:r>
      <w:r w:rsidRPr="002D59BC">
        <w:rPr>
          <w:sz w:val="16"/>
          <w:szCs w:val="16"/>
        </w:rPr>
        <w:t xml:space="preserve"> </w:t>
      </w:r>
      <w:r>
        <w:rPr>
          <w:sz w:val="16"/>
          <w:szCs w:val="16"/>
        </w:rPr>
        <w:t xml:space="preserve">                  </w:t>
      </w:r>
      <w:r w:rsidR="0030665A">
        <w:rPr>
          <w:sz w:val="16"/>
          <w:szCs w:val="16"/>
        </w:rPr>
        <w:t xml:space="preserve"> 3</w:t>
      </w:r>
    </w:p>
    <w:p w14:paraId="4EC4DF15" w14:textId="1ACCCD60" w:rsidR="008E1D21" w:rsidRDefault="00DD1AB4" w:rsidP="00DD1AB4">
      <w:pPr>
        <w:pStyle w:val="NoSpacing"/>
        <w:spacing w:before="0"/>
        <w:rPr>
          <w:sz w:val="16"/>
          <w:szCs w:val="16"/>
        </w:rPr>
      </w:pPr>
      <w:r>
        <w:rPr>
          <w:sz w:val="16"/>
          <w:szCs w:val="16"/>
        </w:rPr>
        <w:t>___</w:t>
      </w:r>
      <w:r w:rsidR="0030665A" w:rsidRPr="0030665A">
        <w:rPr>
          <w:sz w:val="16"/>
          <w:szCs w:val="16"/>
        </w:rPr>
        <w:t>PHY2054L College Physics II Lab+*</w:t>
      </w:r>
      <w:r w:rsidR="0030665A">
        <w:rPr>
          <w:sz w:val="16"/>
          <w:szCs w:val="16"/>
        </w:rPr>
        <w:t xml:space="preserve">                </w:t>
      </w:r>
      <w:r>
        <w:rPr>
          <w:sz w:val="16"/>
          <w:szCs w:val="16"/>
        </w:rPr>
        <w:t>1</w:t>
      </w:r>
    </w:p>
    <w:p w14:paraId="118AAF07" w14:textId="0E1B94DF" w:rsidR="00DD1AB4" w:rsidRPr="00DD1AB4" w:rsidRDefault="00DD1AB4" w:rsidP="00DD1AB4">
      <w:pPr>
        <w:pStyle w:val="NoSpacing"/>
        <w:spacing w:before="0"/>
        <w:rPr>
          <w:b/>
          <w:bCs/>
          <w:sz w:val="16"/>
          <w:szCs w:val="16"/>
        </w:rPr>
      </w:pPr>
      <w:r w:rsidRPr="00DD1AB4">
        <w:rPr>
          <w:b/>
          <w:bCs/>
          <w:sz w:val="16"/>
          <w:szCs w:val="16"/>
        </w:rPr>
        <w:t>OR</w:t>
      </w:r>
    </w:p>
    <w:p w14:paraId="0FB78AF9"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4</w:t>
      </w:r>
    </w:p>
    <w:p w14:paraId="0F5B28DC"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PHY2048L University Physics I Lab+* </w:t>
      </w:r>
      <w:r>
        <w:rPr>
          <w:sz w:val="16"/>
          <w:szCs w:val="16"/>
        </w:rPr>
        <w:t xml:space="preserve">           1</w:t>
      </w:r>
    </w:p>
    <w:p w14:paraId="373B2E74"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PHY2049 University Physics II+* </w:t>
      </w:r>
      <w:r>
        <w:rPr>
          <w:sz w:val="16"/>
          <w:szCs w:val="16"/>
        </w:rPr>
        <w:t xml:space="preserve">                   4</w:t>
      </w:r>
    </w:p>
    <w:p w14:paraId="37854BBE" w14:textId="7471EA42" w:rsidR="00DD1AB4" w:rsidRDefault="00DD1AB4" w:rsidP="00DD1AB4">
      <w:pPr>
        <w:pStyle w:val="NoSpacing"/>
        <w:spacing w:before="0"/>
        <w:rPr>
          <w:sz w:val="16"/>
          <w:szCs w:val="16"/>
        </w:rPr>
      </w:pPr>
      <w:r>
        <w:rPr>
          <w:sz w:val="16"/>
          <w:szCs w:val="16"/>
        </w:rPr>
        <w:t>___</w:t>
      </w:r>
      <w:r w:rsidRPr="002D59BC">
        <w:rPr>
          <w:sz w:val="16"/>
          <w:szCs w:val="16"/>
        </w:rPr>
        <w:t>PHY2049L University Physics II Lab+*</w:t>
      </w:r>
      <w:r>
        <w:rPr>
          <w:sz w:val="16"/>
          <w:szCs w:val="16"/>
        </w:rPr>
        <w:t xml:space="preserve">           1</w:t>
      </w:r>
    </w:p>
    <w:p w14:paraId="10B089B5" w14:textId="77777777" w:rsidR="008E1D21" w:rsidRDefault="008E1D21" w:rsidP="007101CB">
      <w:pPr>
        <w:pStyle w:val="NoSpacing"/>
        <w:spacing w:before="0"/>
        <w:rPr>
          <w:sz w:val="16"/>
          <w:szCs w:val="16"/>
        </w:rPr>
      </w:pPr>
    </w:p>
    <w:p w14:paraId="0F832FB4" w14:textId="531862D7"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F93D81">
        <w:rPr>
          <w:b/>
          <w:bCs/>
          <w:sz w:val="20"/>
          <w:szCs w:val="20"/>
        </w:rPr>
        <w:t>1</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3DA6" w14:textId="77777777" w:rsidR="000E67A3" w:rsidRDefault="000E67A3" w:rsidP="00A07984">
      <w:pPr>
        <w:spacing w:before="0" w:after="0" w:line="240" w:lineRule="auto"/>
      </w:pPr>
      <w:r>
        <w:separator/>
      </w:r>
    </w:p>
  </w:endnote>
  <w:endnote w:type="continuationSeparator" w:id="0">
    <w:p w14:paraId="56697903" w14:textId="77777777" w:rsidR="000E67A3" w:rsidRDefault="000E67A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C852" w14:textId="77777777" w:rsidR="000E67A3" w:rsidRDefault="000E67A3" w:rsidP="00A07984">
      <w:pPr>
        <w:spacing w:before="0" w:after="0" w:line="240" w:lineRule="auto"/>
      </w:pPr>
      <w:r>
        <w:separator/>
      </w:r>
    </w:p>
  </w:footnote>
  <w:footnote w:type="continuationSeparator" w:id="0">
    <w:p w14:paraId="4DA3443E" w14:textId="77777777" w:rsidR="000E67A3" w:rsidRDefault="000E67A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6A4B69C" w:rsidR="0053666F" w:rsidRDefault="00093CC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chemistry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17E29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B2AE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0E67A3"/>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7941"/>
    <w:rsid w:val="002B2AE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33B9"/>
    <w:rsid w:val="00341530"/>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22A8"/>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2026-03-06T19:23:00Z</cp:lastPrinted>
  <dcterms:created xsi:type="dcterms:W3CDTF">2026-03-06T19:24:00Z</dcterms:created>
  <dcterms:modified xsi:type="dcterms:W3CDTF">2026-04-02T16:17:00Z</dcterms:modified>
</cp:coreProperties>
</file>